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468" w:rsidRPr="0095385D" w:rsidRDefault="00226AD3" w:rsidP="0095385D">
      <w:pPr>
        <w:pStyle w:val="Standard"/>
        <w:spacing w:after="0" w:line="240" w:lineRule="auto"/>
        <w:jc w:val="center"/>
        <w:rPr>
          <w:rFonts w:ascii="Times New Roman" w:hAnsi="Times New Roman" w:cs="Times New Roman"/>
          <w:b/>
        </w:rPr>
      </w:pPr>
      <w:r w:rsidRPr="0095385D">
        <w:rPr>
          <w:rFonts w:ascii="Times New Roman" w:hAnsi="Times New Roman" w:cs="Times New Roman"/>
          <w:b/>
        </w:rPr>
        <w:t>ESTUDIO</w:t>
      </w:r>
      <w:r w:rsidR="009B38CC" w:rsidRPr="0095385D">
        <w:rPr>
          <w:rFonts w:ascii="Times New Roman" w:hAnsi="Times New Roman" w:cs="Times New Roman"/>
          <w:b/>
        </w:rPr>
        <w:t xml:space="preserve"> DEL TRANSPORTE DE VOLUMEN Y CALOR EN EL CANAL DE YUCATÁN</w:t>
      </w:r>
    </w:p>
    <w:p w:rsidR="0095385D" w:rsidRDefault="0095385D" w:rsidP="0095385D">
      <w:pPr>
        <w:pStyle w:val="Standard"/>
        <w:spacing w:after="0" w:line="240" w:lineRule="auto"/>
        <w:jc w:val="center"/>
        <w:rPr>
          <w:rFonts w:ascii="Times New Roman" w:hAnsi="Times New Roman" w:cs="Times New Roman"/>
          <w:b/>
          <w:bCs/>
          <w:i/>
          <w:iCs/>
          <w:sz w:val="22"/>
          <w:szCs w:val="22"/>
        </w:rPr>
      </w:pPr>
    </w:p>
    <w:p w:rsidR="009B38CC" w:rsidRPr="0095385D" w:rsidRDefault="009B38CC" w:rsidP="0095385D">
      <w:pPr>
        <w:pStyle w:val="Standard"/>
        <w:spacing w:after="0" w:line="240" w:lineRule="auto"/>
        <w:jc w:val="center"/>
        <w:rPr>
          <w:rFonts w:ascii="Times New Roman" w:hAnsi="Times New Roman" w:cs="Times New Roman"/>
          <w:b/>
          <w:bCs/>
          <w:i/>
          <w:iCs/>
          <w:sz w:val="22"/>
          <w:szCs w:val="22"/>
        </w:rPr>
      </w:pPr>
      <w:r w:rsidRPr="0095385D">
        <w:rPr>
          <w:rFonts w:ascii="Times New Roman" w:hAnsi="Times New Roman" w:cs="Times New Roman"/>
          <w:b/>
          <w:bCs/>
          <w:i/>
          <w:iCs/>
          <w:sz w:val="22"/>
          <w:szCs w:val="22"/>
        </w:rPr>
        <w:t>Cleofé Alvarez Valladares</w:t>
      </w:r>
      <w:r w:rsidRPr="0095385D">
        <w:rPr>
          <w:rFonts w:ascii="Times New Roman" w:hAnsi="Times New Roman" w:cs="Times New Roman"/>
          <w:b/>
          <w:bCs/>
          <w:i/>
          <w:iCs/>
          <w:sz w:val="22"/>
          <w:szCs w:val="22"/>
          <w:vertAlign w:val="superscript"/>
        </w:rPr>
        <w:t>(1)</w:t>
      </w:r>
      <w:r w:rsidR="0095385D">
        <w:rPr>
          <w:rFonts w:ascii="Times New Roman" w:hAnsi="Times New Roman" w:cs="Times New Roman"/>
          <w:b/>
          <w:bCs/>
          <w:i/>
          <w:iCs/>
          <w:sz w:val="22"/>
          <w:szCs w:val="22"/>
        </w:rPr>
        <w:t xml:space="preserve">, </w:t>
      </w:r>
      <w:r w:rsidRPr="0095385D">
        <w:rPr>
          <w:rFonts w:ascii="Times New Roman" w:hAnsi="Times New Roman" w:cs="Times New Roman"/>
          <w:b/>
          <w:bCs/>
          <w:i/>
          <w:iCs/>
          <w:color w:val="000000"/>
          <w:sz w:val="22"/>
          <w:szCs w:val="22"/>
        </w:rPr>
        <w:t>Yanmichel A. Morfa Ávalos</w:t>
      </w:r>
      <w:r w:rsidRPr="0095385D">
        <w:rPr>
          <w:rFonts w:ascii="Times New Roman" w:hAnsi="Times New Roman" w:cs="Times New Roman"/>
          <w:b/>
          <w:bCs/>
          <w:i/>
          <w:iCs/>
          <w:color w:val="000000"/>
          <w:sz w:val="22"/>
          <w:szCs w:val="22"/>
          <w:vertAlign w:val="superscript"/>
        </w:rPr>
        <w:t>(2)</w:t>
      </w:r>
    </w:p>
    <w:p w:rsidR="009B38CC" w:rsidRPr="0095385D" w:rsidRDefault="009B38CC" w:rsidP="0095385D">
      <w:pPr>
        <w:pStyle w:val="Standard"/>
        <w:spacing w:after="0" w:line="240" w:lineRule="auto"/>
        <w:jc w:val="center"/>
        <w:rPr>
          <w:rFonts w:ascii="Times New Roman" w:hAnsi="Times New Roman" w:cs="Times New Roman"/>
          <w:b/>
          <w:bCs/>
          <w:i/>
          <w:iCs/>
          <w:sz w:val="22"/>
          <w:szCs w:val="22"/>
        </w:rPr>
      </w:pPr>
    </w:p>
    <w:p w:rsidR="009B38CC" w:rsidRPr="0095385D" w:rsidRDefault="009B38CC" w:rsidP="0095385D">
      <w:pPr>
        <w:pStyle w:val="Standard"/>
        <w:spacing w:after="0" w:line="240" w:lineRule="auto"/>
        <w:jc w:val="center"/>
        <w:rPr>
          <w:rFonts w:ascii="Times New Roman" w:hAnsi="Times New Roman" w:cs="Times New Roman"/>
          <w:sz w:val="22"/>
          <w:szCs w:val="22"/>
          <w:u w:val="single"/>
        </w:rPr>
      </w:pPr>
      <w:r w:rsidRPr="0095385D">
        <w:rPr>
          <w:rFonts w:ascii="Times New Roman" w:hAnsi="Times New Roman" w:cs="Times New Roman"/>
          <w:sz w:val="22"/>
          <w:szCs w:val="22"/>
          <w:vertAlign w:val="superscript"/>
        </w:rPr>
        <w:t>(1)</w:t>
      </w:r>
      <w:r w:rsidRPr="0095385D">
        <w:rPr>
          <w:rFonts w:ascii="Times New Roman" w:hAnsi="Times New Roman" w:cs="Times New Roman"/>
          <w:sz w:val="22"/>
          <w:szCs w:val="22"/>
        </w:rPr>
        <w:t xml:space="preserve"> Instituto de Ciencias del Mar (ICIMAR) </w:t>
      </w:r>
      <w:r w:rsidRPr="0095385D">
        <w:rPr>
          <w:rFonts w:ascii="Times New Roman" w:hAnsi="Times New Roman" w:cs="Times New Roman"/>
          <w:color w:val="000000"/>
          <w:sz w:val="22"/>
          <w:szCs w:val="22"/>
        </w:rPr>
        <w:t xml:space="preserve">Ave. 1ra No.18406, Rpto. Flores, Playa, Cuba. </w:t>
      </w:r>
      <w:hyperlink r:id="rId7" w:history="1">
        <w:r w:rsidRPr="0095385D">
          <w:rPr>
            <w:rFonts w:ascii="Times New Roman" w:hAnsi="Times New Roman" w:cs="Times New Roman"/>
            <w:color w:val="000000"/>
            <w:sz w:val="22"/>
            <w:szCs w:val="22"/>
          </w:rPr>
          <w:t>cleo.alvalladares@gmail.com</w:t>
        </w:r>
      </w:hyperlink>
    </w:p>
    <w:p w:rsidR="009B38CC" w:rsidRPr="0095385D" w:rsidRDefault="009B38CC" w:rsidP="0095385D">
      <w:pPr>
        <w:pStyle w:val="Standard"/>
        <w:spacing w:after="0" w:line="240" w:lineRule="auto"/>
        <w:jc w:val="center"/>
        <w:rPr>
          <w:rFonts w:ascii="Times New Roman" w:hAnsi="Times New Roman" w:cs="Times New Roman"/>
          <w:sz w:val="22"/>
          <w:szCs w:val="22"/>
        </w:rPr>
      </w:pPr>
      <w:r w:rsidRPr="0095385D">
        <w:rPr>
          <w:rFonts w:ascii="Times New Roman" w:hAnsi="Times New Roman" w:cs="Times New Roman"/>
          <w:color w:val="000000"/>
          <w:sz w:val="22"/>
          <w:szCs w:val="22"/>
          <w:vertAlign w:val="superscript"/>
        </w:rPr>
        <w:t>(2)</w:t>
      </w:r>
      <w:r w:rsidRPr="0095385D">
        <w:rPr>
          <w:rFonts w:ascii="Times New Roman" w:hAnsi="Times New Roman" w:cs="Times New Roman"/>
          <w:color w:val="000000"/>
          <w:sz w:val="22"/>
          <w:szCs w:val="22"/>
        </w:rPr>
        <w:t xml:space="preserve"> Instituto de Meteorología (Insmet), Loma de Casablanca, Regla, Apdo. 17032, Cuba. </w:t>
      </w:r>
      <w:hyperlink r:id="rId8" w:history="1">
        <w:r w:rsidRPr="0095385D">
          <w:rPr>
            <w:rFonts w:ascii="Times New Roman" w:hAnsi="Times New Roman" w:cs="Times New Roman"/>
            <w:sz w:val="22"/>
            <w:szCs w:val="22"/>
          </w:rPr>
          <w:t>yanmichel.morfa@insmet.cu</w:t>
        </w:r>
      </w:hyperlink>
    </w:p>
    <w:p w:rsidR="001A3431" w:rsidRPr="0095385D" w:rsidRDefault="001A3431" w:rsidP="0095385D">
      <w:pPr>
        <w:pStyle w:val="Standard"/>
        <w:spacing w:after="0" w:line="240" w:lineRule="auto"/>
        <w:jc w:val="both"/>
        <w:rPr>
          <w:rFonts w:ascii="Times New Roman" w:hAnsi="Times New Roman" w:cs="Times New Roman"/>
          <w:b/>
          <w:color w:val="000000"/>
          <w:sz w:val="22"/>
          <w:szCs w:val="22"/>
          <w:u w:val="single"/>
        </w:rPr>
      </w:pPr>
    </w:p>
    <w:p w:rsidR="001A3431" w:rsidRPr="0095385D" w:rsidRDefault="00DF1533" w:rsidP="0095385D">
      <w:pPr>
        <w:pStyle w:val="Standard"/>
        <w:spacing w:after="0" w:line="240" w:lineRule="auto"/>
        <w:jc w:val="both"/>
        <w:rPr>
          <w:rFonts w:ascii="Times New Roman" w:hAnsi="Times New Roman" w:cs="Times New Roman"/>
          <w:b/>
          <w:sz w:val="22"/>
          <w:szCs w:val="22"/>
        </w:rPr>
      </w:pPr>
      <w:r w:rsidRPr="0095385D">
        <w:rPr>
          <w:rFonts w:ascii="Times New Roman" w:hAnsi="Times New Roman" w:cs="Times New Roman"/>
          <w:b/>
          <w:sz w:val="22"/>
          <w:szCs w:val="22"/>
        </w:rPr>
        <w:t>Resumen</w:t>
      </w:r>
    </w:p>
    <w:p w:rsidR="001A3431" w:rsidRDefault="00DF1533" w:rsidP="0095385D">
      <w:pPr>
        <w:spacing w:after="0" w:line="240" w:lineRule="auto"/>
        <w:jc w:val="both"/>
        <w:rPr>
          <w:rFonts w:ascii="Times New Roman" w:hAnsi="Times New Roman" w:cs="Times New Roman"/>
          <w:sz w:val="22"/>
          <w:szCs w:val="22"/>
        </w:rPr>
      </w:pPr>
      <w:r w:rsidRPr="0095385D">
        <w:rPr>
          <w:rFonts w:ascii="Times New Roman" w:hAnsi="Times New Roman" w:cs="Times New Roman"/>
          <w:color w:val="000000"/>
          <w:sz w:val="22"/>
          <w:szCs w:val="22"/>
        </w:rPr>
        <w:t xml:space="preserve">Fueron calculados y analizados el transporte de volumen y calor a través de una sección vertical del Canal de Yucatán usando los datos de ADCP (Acoustic Doppler Current Profiler) obtenidos durante las campañas oceanográficas Canek 29 y Canek 34 que se desarrollaron desde agosto del 2012 hasta mayo del 2013 y desde julio del 2013 hasta junio del 2014 respectivamente. </w:t>
      </w:r>
      <w:r w:rsidRPr="0095385D">
        <w:rPr>
          <w:rFonts w:ascii="Times New Roman" w:hAnsi="Times New Roman" w:cs="Times New Roman"/>
          <w:sz w:val="22"/>
          <w:szCs w:val="22"/>
        </w:rPr>
        <w:t>Los registros de datos utilizados en esta inv</w:t>
      </w:r>
      <w:r w:rsidR="009B38CC" w:rsidRPr="0095385D">
        <w:rPr>
          <w:rFonts w:ascii="Times New Roman" w:hAnsi="Times New Roman" w:cs="Times New Roman"/>
          <w:sz w:val="22"/>
          <w:szCs w:val="22"/>
        </w:rPr>
        <w:t xml:space="preserve">estigación fueron filtrados </w:t>
      </w:r>
      <w:r w:rsidR="00A17DA4" w:rsidRPr="0095385D">
        <w:rPr>
          <w:rFonts w:ascii="Times New Roman" w:hAnsi="Times New Roman" w:cs="Times New Roman"/>
          <w:sz w:val="22"/>
          <w:szCs w:val="22"/>
        </w:rPr>
        <w:t xml:space="preserve">con paso bajo </w:t>
      </w:r>
      <w:r w:rsidRPr="0095385D">
        <w:rPr>
          <w:rFonts w:ascii="Times New Roman" w:hAnsi="Times New Roman" w:cs="Times New Roman"/>
          <w:sz w:val="22"/>
          <w:szCs w:val="22"/>
        </w:rPr>
        <w:t xml:space="preserve">usando </w:t>
      </w:r>
      <w:r w:rsidR="00A17DA4" w:rsidRPr="0095385D">
        <w:rPr>
          <w:rFonts w:ascii="Times New Roman" w:hAnsi="Times New Roman" w:cs="Times New Roman"/>
          <w:sz w:val="22"/>
          <w:szCs w:val="22"/>
        </w:rPr>
        <w:t>el algoritmo</w:t>
      </w:r>
      <w:r w:rsidRPr="0095385D">
        <w:rPr>
          <w:rFonts w:ascii="Times New Roman" w:hAnsi="Times New Roman" w:cs="Times New Roman"/>
          <w:sz w:val="22"/>
          <w:szCs w:val="22"/>
        </w:rPr>
        <w:t xml:space="preserve"> de Lanczos </w:t>
      </w:r>
      <w:r w:rsidR="009B38CC" w:rsidRPr="0095385D">
        <w:rPr>
          <w:rFonts w:ascii="Times New Roman" w:hAnsi="Times New Roman" w:cs="Times New Roman"/>
          <w:sz w:val="22"/>
          <w:szCs w:val="22"/>
        </w:rPr>
        <w:t xml:space="preserve">de paso bajo </w:t>
      </w:r>
      <w:r w:rsidRPr="0095385D">
        <w:rPr>
          <w:rFonts w:ascii="Times New Roman" w:hAnsi="Times New Roman" w:cs="Times New Roman"/>
          <w:sz w:val="22"/>
          <w:szCs w:val="22"/>
        </w:rPr>
        <w:t xml:space="preserve">con una frecuencia de corte de 40 </w:t>
      </w:r>
      <w:r w:rsidRPr="0095385D">
        <w:rPr>
          <w:rFonts w:ascii="Times New Roman" w:hAnsi="Times New Roman" w:cs="Times New Roman"/>
          <w:i/>
          <w:sz w:val="22"/>
          <w:szCs w:val="22"/>
        </w:rPr>
        <w:t>hr</w:t>
      </w:r>
      <w:r w:rsidRPr="0095385D">
        <w:rPr>
          <w:rFonts w:ascii="Times New Roman" w:hAnsi="Times New Roman" w:cs="Times New Roman"/>
          <w:i/>
          <w:sz w:val="22"/>
          <w:szCs w:val="22"/>
          <w:vertAlign w:val="superscript"/>
        </w:rPr>
        <w:t>-1</w:t>
      </w:r>
      <w:r w:rsidRPr="0095385D">
        <w:rPr>
          <w:rFonts w:ascii="Times New Roman" w:hAnsi="Times New Roman" w:cs="Times New Roman"/>
          <w:sz w:val="22"/>
          <w:szCs w:val="22"/>
        </w:rPr>
        <w:t xml:space="preserve"> para eliminar las oscilaciones inerciales, de m</w:t>
      </w:r>
      <w:r w:rsidR="009B38CC" w:rsidRPr="0095385D">
        <w:rPr>
          <w:rFonts w:ascii="Times New Roman" w:hAnsi="Times New Roman" w:cs="Times New Roman"/>
          <w:sz w:val="22"/>
          <w:szCs w:val="22"/>
        </w:rPr>
        <w:t xml:space="preserve">area y otras de alta frecuencia. Debido a que las fluctuaciones de baja frecuencia predominan en toda la sección, los datos fueron </w:t>
      </w:r>
      <w:r w:rsidRPr="0095385D">
        <w:rPr>
          <w:rFonts w:ascii="Times New Roman" w:hAnsi="Times New Roman" w:cs="Times New Roman"/>
          <w:sz w:val="22"/>
          <w:szCs w:val="22"/>
        </w:rPr>
        <w:t>sub-muest</w:t>
      </w:r>
      <w:r w:rsidR="009B38CC" w:rsidRPr="0095385D">
        <w:rPr>
          <w:rFonts w:ascii="Times New Roman" w:hAnsi="Times New Roman" w:cs="Times New Roman"/>
          <w:sz w:val="22"/>
          <w:szCs w:val="22"/>
        </w:rPr>
        <w:t>readas a intervalos de 12 horas</w:t>
      </w:r>
      <w:r w:rsidRPr="0095385D">
        <w:rPr>
          <w:rFonts w:ascii="Times New Roman" w:hAnsi="Times New Roman" w:cs="Times New Roman"/>
          <w:sz w:val="22"/>
          <w:szCs w:val="22"/>
        </w:rPr>
        <w:t xml:space="preserve">. Los estimados del transporte se realizaron mediante la interpolación de los datos dispersos de la componente normal del flujo y la temperatura hacia una rejilla regular bidimensional empleando un esquema de interpolación óptima. Se encontró que, la estructura de la velocidad media de la corriente genera variaciones significativas del valor del transporte a través del canal. Los valores medios del transporte para Canek </w:t>
      </w:r>
      <w:r w:rsidR="009B38CC" w:rsidRPr="0095385D">
        <w:rPr>
          <w:rFonts w:ascii="Times New Roman" w:hAnsi="Times New Roman" w:cs="Times New Roman"/>
          <w:sz w:val="22"/>
          <w:szCs w:val="22"/>
        </w:rPr>
        <w:t xml:space="preserve">29 y Canek 34 fueron 24.13 </w:t>
      </w:r>
      <w:r w:rsidR="009B38CC" w:rsidRPr="0095385D">
        <w:rPr>
          <w:rFonts w:ascii="Times New Roman" w:hAnsi="Times New Roman" w:cs="Times New Roman"/>
          <w:i/>
          <w:sz w:val="22"/>
          <w:szCs w:val="22"/>
        </w:rPr>
        <w:t>Sv</w:t>
      </w:r>
      <m:oMath>
        <m:sSup>
          <m:sSupPr>
            <m:ctrlPr>
              <w:rPr>
                <w:rFonts w:ascii="Cambria Math" w:hAnsi="Cambria Math" w:cs="Times New Roman"/>
                <w:sz w:val="22"/>
                <w:szCs w:val="22"/>
                <w:lang w:val="en-US"/>
              </w:rPr>
            </m:ctrlPr>
          </m:sSupPr>
          <m:e>
            <m:r>
              <m:rPr>
                <m:sty m:val="p"/>
              </m:rPr>
              <w:rPr>
                <w:rFonts w:ascii="Cambria Math" w:hAnsi="Cambria Math" w:cs="Times New Roman"/>
                <w:sz w:val="22"/>
                <w:szCs w:val="22"/>
              </w:rPr>
              <m:t>(10</m:t>
            </m:r>
          </m:e>
          <m:sup>
            <m:r>
              <m:rPr>
                <m:sty m:val="p"/>
              </m:rPr>
              <w:rPr>
                <w:rFonts w:ascii="Cambria Math" w:hAnsi="Cambria Math" w:cs="Times New Roman"/>
                <w:sz w:val="22"/>
                <w:szCs w:val="22"/>
              </w:rPr>
              <m:t>6</m:t>
            </m:r>
          </m:sup>
        </m:sSup>
        <m:f>
          <m:fPr>
            <m:type m:val="lin"/>
            <m:ctrlPr>
              <w:rPr>
                <w:rFonts w:ascii="Cambria Math" w:hAnsi="Cambria Math" w:cs="Times New Roman"/>
                <w:sz w:val="22"/>
                <w:szCs w:val="22"/>
                <w:lang w:val="en-US"/>
              </w:rPr>
            </m:ctrlPr>
          </m:fPr>
          <m:num>
            <m:sSup>
              <m:sSupPr>
                <m:ctrlPr>
                  <w:rPr>
                    <w:rFonts w:ascii="Cambria Math" w:hAnsi="Cambria Math" w:cs="Times New Roman"/>
                    <w:sz w:val="22"/>
                    <w:szCs w:val="22"/>
                    <w:lang w:val="en-US"/>
                  </w:rPr>
                </m:ctrlPr>
              </m:sSupPr>
              <m:e>
                <m:r>
                  <w:rPr>
                    <w:rFonts w:ascii="Cambria Math" w:hAnsi="Cambria Math" w:cs="Times New Roman"/>
                    <w:sz w:val="22"/>
                    <w:szCs w:val="22"/>
                    <w:lang w:val="en-US"/>
                  </w:rPr>
                  <m:t>m</m:t>
                </m:r>
              </m:e>
              <m:sup>
                <m:r>
                  <m:rPr>
                    <m:sty m:val="p"/>
                  </m:rPr>
                  <w:rPr>
                    <w:rFonts w:ascii="Cambria Math" w:hAnsi="Cambria Math" w:cs="Times New Roman"/>
                    <w:sz w:val="22"/>
                    <w:szCs w:val="22"/>
                  </w:rPr>
                  <m:t>3</m:t>
                </m:r>
              </m:sup>
            </m:sSup>
          </m:num>
          <m:den>
            <m:r>
              <w:rPr>
                <w:rFonts w:ascii="Cambria Math" w:hAnsi="Cambria Math" w:cs="Times New Roman"/>
                <w:sz w:val="22"/>
                <w:szCs w:val="22"/>
                <w:lang w:val="en-US"/>
              </w:rPr>
              <m:t>s</m:t>
            </m:r>
          </m:den>
        </m:f>
        <m:r>
          <w:rPr>
            <w:rFonts w:ascii="Cambria Math" w:hAnsi="Cambria Math" w:cs="Times New Roman"/>
            <w:sz w:val="22"/>
            <w:szCs w:val="22"/>
          </w:rPr>
          <m:t>)</m:t>
        </m:r>
      </m:oMath>
      <w:r w:rsidRPr="0095385D">
        <w:rPr>
          <w:rFonts w:ascii="Times New Roman" w:hAnsi="Times New Roman" w:cs="Times New Roman"/>
          <w:sz w:val="22"/>
          <w:szCs w:val="22"/>
        </w:rPr>
        <w:t xml:space="preserve"> y 22.48 </w:t>
      </w:r>
      <w:r w:rsidRPr="0095385D">
        <w:rPr>
          <w:rFonts w:ascii="Times New Roman" w:hAnsi="Times New Roman" w:cs="Times New Roman"/>
          <w:i/>
          <w:sz w:val="22"/>
          <w:szCs w:val="22"/>
        </w:rPr>
        <w:t>Sv</w:t>
      </w:r>
      <w:r w:rsidRPr="0095385D">
        <w:rPr>
          <w:rFonts w:ascii="Times New Roman" w:hAnsi="Times New Roman" w:cs="Times New Roman"/>
          <w:sz w:val="22"/>
          <w:szCs w:val="22"/>
        </w:rPr>
        <w:t xml:space="preserve"> respectivamente. La distribución de la temperatura media a través del canal presenta fuertes gradientes asociados a la contracorriente cubana</w:t>
      </w:r>
      <w:r w:rsidR="00A17DA4" w:rsidRPr="0095385D">
        <w:rPr>
          <w:rFonts w:ascii="Times New Roman" w:hAnsi="Times New Roman" w:cs="Times New Roman"/>
          <w:sz w:val="22"/>
          <w:szCs w:val="22"/>
        </w:rPr>
        <w:t>, razón principal de la baroclinicidad de la zona</w:t>
      </w:r>
      <w:r w:rsidRPr="0095385D">
        <w:rPr>
          <w:rFonts w:ascii="Times New Roman" w:hAnsi="Times New Roman" w:cs="Times New Roman"/>
          <w:sz w:val="22"/>
          <w:szCs w:val="22"/>
        </w:rPr>
        <w:t xml:space="preserve">, donde la isoterma de 22 </w:t>
      </w:r>
      <w:r w:rsidRPr="0095385D">
        <w:rPr>
          <w:rFonts w:ascii="Times New Roman" w:hAnsi="Times New Roman" w:cs="Times New Roman"/>
          <w:sz w:val="22"/>
          <w:szCs w:val="22"/>
          <w:vertAlign w:val="superscript"/>
        </w:rPr>
        <w:t>0</w:t>
      </w:r>
      <w:r w:rsidRPr="0095385D">
        <w:rPr>
          <w:rFonts w:ascii="Times New Roman" w:hAnsi="Times New Roman" w:cs="Times New Roman"/>
          <w:sz w:val="22"/>
          <w:szCs w:val="22"/>
        </w:rPr>
        <w:t xml:space="preserve">C se profundiza hasta los 400 </w:t>
      </w:r>
      <w:r w:rsidRPr="0095385D">
        <w:rPr>
          <w:rFonts w:ascii="Times New Roman" w:hAnsi="Times New Roman" w:cs="Times New Roman"/>
          <w:i/>
          <w:sz w:val="22"/>
          <w:szCs w:val="22"/>
        </w:rPr>
        <w:t>m</w:t>
      </w:r>
      <w:r w:rsidRPr="0095385D">
        <w:rPr>
          <w:rFonts w:ascii="Times New Roman" w:hAnsi="Times New Roman" w:cs="Times New Roman"/>
          <w:sz w:val="22"/>
          <w:szCs w:val="22"/>
        </w:rPr>
        <w:t>.</w:t>
      </w:r>
    </w:p>
    <w:p w:rsidR="0095385D" w:rsidRPr="0095385D" w:rsidRDefault="0095385D" w:rsidP="0095385D">
      <w:pPr>
        <w:spacing w:after="0" w:line="240" w:lineRule="auto"/>
        <w:jc w:val="both"/>
        <w:rPr>
          <w:rFonts w:ascii="Times New Roman" w:hAnsi="Times New Roman" w:cs="Times New Roman"/>
          <w:sz w:val="22"/>
          <w:szCs w:val="22"/>
        </w:rPr>
      </w:pPr>
    </w:p>
    <w:p w:rsidR="001A3431" w:rsidRDefault="00DF1533" w:rsidP="0095385D">
      <w:pPr>
        <w:pStyle w:val="Standard"/>
        <w:spacing w:after="0" w:line="240" w:lineRule="auto"/>
        <w:jc w:val="both"/>
        <w:rPr>
          <w:rFonts w:ascii="Times New Roman" w:hAnsi="Times New Roman" w:cs="Times New Roman"/>
          <w:color w:val="000000"/>
          <w:sz w:val="22"/>
          <w:szCs w:val="22"/>
        </w:rPr>
      </w:pPr>
      <w:r w:rsidRPr="0095385D">
        <w:rPr>
          <w:rFonts w:ascii="Times New Roman" w:hAnsi="Times New Roman" w:cs="Times New Roman"/>
          <w:b/>
          <w:color w:val="000000"/>
          <w:sz w:val="22"/>
          <w:szCs w:val="22"/>
        </w:rPr>
        <w:t>Palabras claves:</w:t>
      </w:r>
      <w:r w:rsidRPr="0095385D">
        <w:rPr>
          <w:rFonts w:ascii="Times New Roman" w:hAnsi="Times New Roman" w:cs="Times New Roman"/>
          <w:color w:val="000000"/>
          <w:sz w:val="22"/>
          <w:szCs w:val="22"/>
        </w:rPr>
        <w:t xml:space="preserve"> transporte de volumen, flujo de calor, corrientes marinas</w:t>
      </w:r>
    </w:p>
    <w:p w:rsidR="0095385D" w:rsidRDefault="0095385D" w:rsidP="0095385D">
      <w:pPr>
        <w:pStyle w:val="Standard"/>
        <w:spacing w:after="0" w:line="240" w:lineRule="auto"/>
        <w:jc w:val="both"/>
        <w:rPr>
          <w:rFonts w:ascii="Times New Roman" w:hAnsi="Times New Roman" w:cs="Times New Roman"/>
          <w:b/>
          <w:bCs/>
          <w:color w:val="000000"/>
          <w:sz w:val="22"/>
          <w:szCs w:val="22"/>
          <w:lang w:val="en-US"/>
        </w:rPr>
      </w:pPr>
    </w:p>
    <w:p w:rsidR="001A3431" w:rsidRPr="0095385D" w:rsidRDefault="00DF1533" w:rsidP="0095385D">
      <w:pPr>
        <w:pStyle w:val="Standard"/>
        <w:spacing w:after="0" w:line="240" w:lineRule="auto"/>
        <w:jc w:val="both"/>
        <w:rPr>
          <w:rFonts w:ascii="Times New Roman" w:hAnsi="Times New Roman" w:cs="Times New Roman"/>
          <w:sz w:val="22"/>
          <w:szCs w:val="22"/>
          <w:lang w:val="en-US"/>
        </w:rPr>
      </w:pPr>
      <w:r w:rsidRPr="0095385D">
        <w:rPr>
          <w:rFonts w:ascii="Times New Roman" w:hAnsi="Times New Roman" w:cs="Times New Roman"/>
          <w:b/>
          <w:bCs/>
          <w:color w:val="000000"/>
          <w:sz w:val="22"/>
          <w:szCs w:val="22"/>
          <w:lang w:val="en-US"/>
        </w:rPr>
        <w:t>Abstract</w:t>
      </w:r>
    </w:p>
    <w:p w:rsidR="001A3431" w:rsidRDefault="00DF1533" w:rsidP="0095385D">
      <w:pPr>
        <w:pStyle w:val="Standard"/>
        <w:spacing w:after="0" w:line="240" w:lineRule="auto"/>
        <w:jc w:val="both"/>
        <w:rPr>
          <w:rFonts w:ascii="Times New Roman" w:hAnsi="Times New Roman" w:cs="Times New Roman"/>
          <w:sz w:val="22"/>
          <w:szCs w:val="22"/>
          <w:lang w:val="en-US"/>
        </w:rPr>
      </w:pPr>
      <w:r w:rsidRPr="0095385D">
        <w:rPr>
          <w:rFonts w:ascii="Times New Roman" w:hAnsi="Times New Roman" w:cs="Times New Roman"/>
          <w:sz w:val="22"/>
          <w:szCs w:val="22"/>
          <w:lang w:val="en-US"/>
        </w:rPr>
        <w:t>The volume and heat transports were calculated and analyzed through a vertical section of the Yucatan Channel using the data from Acoustic Doppler Current Profiler (ADCP) survey during the oceanographic Canek program from August 2012 to May 2013 (Canek 29) and from July 2013 to June 2014 (Canek 34). The data record</w:t>
      </w:r>
      <w:r w:rsidR="00A17DA4" w:rsidRPr="0095385D">
        <w:rPr>
          <w:rFonts w:ascii="Times New Roman" w:hAnsi="Times New Roman" w:cs="Times New Roman"/>
          <w:sz w:val="22"/>
          <w:szCs w:val="22"/>
          <w:lang w:val="en-US"/>
        </w:rPr>
        <w:t>s were low-pass filtered using</w:t>
      </w:r>
      <w:r w:rsidRPr="0095385D">
        <w:rPr>
          <w:rFonts w:ascii="Times New Roman" w:hAnsi="Times New Roman" w:cs="Times New Roman"/>
          <w:sz w:val="22"/>
          <w:szCs w:val="22"/>
          <w:lang w:val="en-US"/>
        </w:rPr>
        <w:t xml:space="preserve"> Lanczos algorithm with a cut-off frequency of 40 </w:t>
      </w:r>
      <w:r w:rsidRPr="0095385D">
        <w:rPr>
          <w:rFonts w:ascii="Times New Roman" w:hAnsi="Times New Roman" w:cs="Times New Roman"/>
          <w:i/>
          <w:sz w:val="22"/>
          <w:szCs w:val="22"/>
          <w:lang w:val="en-US"/>
        </w:rPr>
        <w:t>h</w:t>
      </w:r>
      <w:r w:rsidR="00952468" w:rsidRPr="0095385D">
        <w:rPr>
          <w:rFonts w:ascii="Times New Roman" w:hAnsi="Times New Roman" w:cs="Times New Roman"/>
          <w:i/>
          <w:sz w:val="22"/>
          <w:szCs w:val="22"/>
          <w:vertAlign w:val="superscript"/>
          <w:lang w:val="en-US"/>
        </w:rPr>
        <w:t>-1</w:t>
      </w:r>
      <w:r w:rsidRPr="0095385D">
        <w:rPr>
          <w:rFonts w:ascii="Times New Roman" w:hAnsi="Times New Roman" w:cs="Times New Roman"/>
          <w:sz w:val="22"/>
          <w:szCs w:val="22"/>
          <w:lang w:val="en-US"/>
        </w:rPr>
        <w:t xml:space="preserve"> to remove inertial and tidal oscillations. Since low-frequency fluctuations predominate across the section, the data was sub-sampled at 12-hour intervals. Transport estimates were carried out interpolating the scattered data of both, the component of the velocity normal to the section and temperature onto a structured two-dimensional grid using an optimal interpolation scheme. It was found that, the structure of the average velocity of the current generates significant variations in the value of transport through the channel. Transport mean values for </w:t>
      </w:r>
      <w:r w:rsidR="009B38CC" w:rsidRPr="0095385D">
        <w:rPr>
          <w:rFonts w:ascii="Times New Roman" w:hAnsi="Times New Roman" w:cs="Times New Roman"/>
          <w:sz w:val="22"/>
          <w:szCs w:val="22"/>
          <w:lang w:val="en-US"/>
        </w:rPr>
        <w:t xml:space="preserve">Canek 29 and 34 were 24.13 </w:t>
      </w:r>
      <w:r w:rsidR="009B38CC" w:rsidRPr="0095385D">
        <w:rPr>
          <w:rFonts w:ascii="Times New Roman" w:hAnsi="Times New Roman" w:cs="Times New Roman"/>
          <w:i/>
          <w:sz w:val="22"/>
          <w:szCs w:val="22"/>
          <w:lang w:val="en-US"/>
        </w:rPr>
        <w:t>Sv</w:t>
      </w:r>
      <m:oMath>
        <m:sSup>
          <m:sSupPr>
            <m:ctrlPr>
              <w:rPr>
                <w:rFonts w:ascii="Cambria Math" w:hAnsi="Cambria Math" w:cs="Times New Roman"/>
                <w:sz w:val="22"/>
                <w:szCs w:val="22"/>
              </w:rPr>
            </m:ctrlPr>
          </m:sSupPr>
          <m:e>
            <m:r>
              <m:rPr>
                <m:sty m:val="p"/>
              </m:rPr>
              <w:rPr>
                <w:rFonts w:ascii="Cambria Math" w:hAnsi="Cambria Math" w:cs="Times New Roman"/>
                <w:sz w:val="22"/>
                <w:szCs w:val="22"/>
                <w:lang w:val="en-US"/>
              </w:rPr>
              <m:t>(10</m:t>
            </m:r>
          </m:e>
          <m:sup>
            <m:r>
              <m:rPr>
                <m:sty m:val="p"/>
              </m:rPr>
              <w:rPr>
                <w:rFonts w:ascii="Cambria Math" w:hAnsi="Cambria Math" w:cs="Times New Roman"/>
                <w:sz w:val="22"/>
                <w:szCs w:val="22"/>
                <w:lang w:val="en-US"/>
              </w:rPr>
              <m:t>6</m:t>
            </m:r>
          </m:sup>
        </m:sSup>
        <m:f>
          <m:fPr>
            <m:type m:val="lin"/>
            <m:ctrlPr>
              <w:rPr>
                <w:rFonts w:ascii="Cambria Math" w:hAnsi="Cambria Math" w:cs="Times New Roman"/>
                <w:sz w:val="22"/>
                <w:szCs w:val="22"/>
              </w:rPr>
            </m:ctrlPr>
          </m:fPr>
          <m:num>
            <m:sSup>
              <m:sSupPr>
                <m:ctrlPr>
                  <w:rPr>
                    <w:rFonts w:ascii="Cambria Math" w:hAnsi="Cambria Math" w:cs="Times New Roman"/>
                    <w:sz w:val="22"/>
                    <w:szCs w:val="22"/>
                  </w:rPr>
                </m:ctrlPr>
              </m:sSupPr>
              <m:e>
                <m:r>
                  <w:rPr>
                    <w:rFonts w:ascii="Cambria Math" w:hAnsi="Cambria Math" w:cs="Times New Roman"/>
                    <w:sz w:val="22"/>
                    <w:szCs w:val="22"/>
                  </w:rPr>
                  <m:t>m</m:t>
                </m:r>
              </m:e>
              <m:sup>
                <m:r>
                  <m:rPr>
                    <m:sty m:val="p"/>
                  </m:rPr>
                  <w:rPr>
                    <w:rFonts w:ascii="Cambria Math" w:hAnsi="Cambria Math" w:cs="Times New Roman"/>
                    <w:sz w:val="22"/>
                    <w:szCs w:val="22"/>
                    <w:lang w:val="en-US"/>
                  </w:rPr>
                  <m:t>3</m:t>
                </m:r>
              </m:sup>
            </m:sSup>
          </m:num>
          <m:den>
            <m:r>
              <w:rPr>
                <w:rFonts w:ascii="Cambria Math" w:hAnsi="Cambria Math" w:cs="Times New Roman"/>
                <w:sz w:val="22"/>
                <w:szCs w:val="22"/>
              </w:rPr>
              <m:t>s</m:t>
            </m:r>
          </m:den>
        </m:f>
        <m:r>
          <m:rPr>
            <m:sty m:val="p"/>
          </m:rPr>
          <w:rPr>
            <w:rFonts w:ascii="Cambria Math" w:hAnsi="Cambria Math" w:cs="Times New Roman"/>
            <w:sz w:val="22"/>
            <w:szCs w:val="22"/>
            <w:lang w:val="en-US"/>
          </w:rPr>
          <m:t>)</m:t>
        </m:r>
      </m:oMath>
      <w:r w:rsidRPr="0095385D">
        <w:rPr>
          <w:rFonts w:ascii="Times New Roman" w:hAnsi="Times New Roman" w:cs="Times New Roman"/>
          <w:sz w:val="22"/>
          <w:szCs w:val="22"/>
          <w:lang w:val="en-US"/>
        </w:rPr>
        <w:t xml:space="preserve"> and 22.48 </w:t>
      </w:r>
      <w:r w:rsidRPr="0095385D">
        <w:rPr>
          <w:rFonts w:ascii="Times New Roman" w:hAnsi="Times New Roman" w:cs="Times New Roman"/>
          <w:i/>
          <w:sz w:val="22"/>
          <w:szCs w:val="22"/>
          <w:lang w:val="en-US"/>
        </w:rPr>
        <w:t>Sv</w:t>
      </w:r>
      <w:r w:rsidRPr="0095385D">
        <w:rPr>
          <w:rFonts w:ascii="Times New Roman" w:hAnsi="Times New Roman" w:cs="Times New Roman"/>
          <w:sz w:val="22"/>
          <w:szCs w:val="22"/>
          <w:lang w:val="en-US"/>
        </w:rPr>
        <w:t xml:space="preserve"> respectively. </w:t>
      </w:r>
      <w:r w:rsidRPr="0095385D">
        <w:rPr>
          <w:rFonts w:ascii="Times New Roman" w:hAnsi="Times New Roman" w:cs="Times New Roman" w:hint="eastAsia"/>
          <w:sz w:val="22"/>
          <w:szCs w:val="22"/>
          <w:lang w:val="en-US"/>
        </w:rPr>
        <w:t xml:space="preserve">The distribution of the </w:t>
      </w:r>
      <w:r w:rsidRPr="0095385D">
        <w:rPr>
          <w:rFonts w:ascii="Times New Roman" w:hAnsi="Times New Roman" w:cs="Times New Roman"/>
          <w:sz w:val="22"/>
          <w:szCs w:val="22"/>
          <w:lang w:val="en-US"/>
        </w:rPr>
        <w:t>mean</w:t>
      </w:r>
      <w:r w:rsidRPr="0095385D">
        <w:rPr>
          <w:rFonts w:ascii="Times New Roman" w:hAnsi="Times New Roman" w:cs="Times New Roman" w:hint="eastAsia"/>
          <w:sz w:val="22"/>
          <w:szCs w:val="22"/>
          <w:lang w:val="en-US"/>
        </w:rPr>
        <w:t xml:space="preserve"> temperature through the channel presents strong gradients associated with the Cuban </w:t>
      </w:r>
      <w:r w:rsidRPr="0095385D">
        <w:rPr>
          <w:rFonts w:ascii="Times New Roman" w:hAnsi="Times New Roman" w:cs="Times New Roman"/>
          <w:sz w:val="22"/>
          <w:szCs w:val="22"/>
          <w:lang w:val="en-US"/>
        </w:rPr>
        <w:t>C</w:t>
      </w:r>
      <w:r w:rsidRPr="0095385D">
        <w:rPr>
          <w:rFonts w:ascii="Times New Roman" w:hAnsi="Times New Roman" w:cs="Times New Roman" w:hint="eastAsia"/>
          <w:sz w:val="22"/>
          <w:szCs w:val="22"/>
          <w:lang w:val="en-US"/>
        </w:rPr>
        <w:t>ounter</w:t>
      </w:r>
      <w:r w:rsidRPr="0095385D">
        <w:rPr>
          <w:rFonts w:ascii="Times New Roman" w:hAnsi="Times New Roman" w:cs="Times New Roman"/>
          <w:sz w:val="22"/>
          <w:szCs w:val="22"/>
          <w:lang w:val="en-US"/>
        </w:rPr>
        <w:t>-C</w:t>
      </w:r>
      <w:r w:rsidRPr="0095385D">
        <w:rPr>
          <w:rFonts w:ascii="Times New Roman" w:hAnsi="Times New Roman" w:cs="Times New Roman" w:hint="eastAsia"/>
          <w:sz w:val="22"/>
          <w:szCs w:val="22"/>
          <w:lang w:val="en-US"/>
        </w:rPr>
        <w:t>ur</w:t>
      </w:r>
      <w:r w:rsidR="009B38CC" w:rsidRPr="0095385D">
        <w:rPr>
          <w:rFonts w:ascii="Times New Roman" w:hAnsi="Times New Roman" w:cs="Times New Roman" w:hint="eastAsia"/>
          <w:sz w:val="22"/>
          <w:szCs w:val="22"/>
          <w:lang w:val="en-US"/>
        </w:rPr>
        <w:t>rent</w:t>
      </w:r>
      <w:r w:rsidR="00A17DA4" w:rsidRPr="0095385D">
        <w:rPr>
          <w:rFonts w:ascii="Times New Roman" w:hAnsi="Times New Roman" w:cs="Times New Roman"/>
          <w:sz w:val="22"/>
          <w:szCs w:val="22"/>
          <w:lang w:val="en-US"/>
        </w:rPr>
        <w:t>, which is responsible for the baroclinicity in the area</w:t>
      </w:r>
      <w:r w:rsidR="009B38CC" w:rsidRPr="0095385D">
        <w:rPr>
          <w:rFonts w:ascii="Times New Roman" w:hAnsi="Times New Roman" w:cs="Times New Roman" w:hint="eastAsia"/>
          <w:sz w:val="22"/>
          <w:szCs w:val="22"/>
          <w:lang w:val="en-US"/>
        </w:rPr>
        <w:t>, where the isotherm of 22</w:t>
      </w:r>
      <w:r w:rsidR="0095385D">
        <w:rPr>
          <w:rFonts w:ascii="Times New Roman" w:hAnsi="Times New Roman" w:cs="Times New Roman"/>
          <w:sz w:val="22"/>
          <w:szCs w:val="22"/>
          <w:lang w:val="en-US"/>
        </w:rPr>
        <w:t xml:space="preserve"> </w:t>
      </w:r>
      <w:r w:rsidR="009B38CC" w:rsidRPr="0095385D">
        <w:rPr>
          <w:rFonts w:ascii="Times New Roman" w:hAnsi="Times New Roman" w:cs="Times New Roman" w:hint="eastAsia"/>
          <w:sz w:val="22"/>
          <w:szCs w:val="22"/>
          <w:lang w:val="en-US"/>
        </w:rPr>
        <w:t>º</w:t>
      </w:r>
      <w:r w:rsidR="009B38CC" w:rsidRPr="0095385D">
        <w:rPr>
          <w:rFonts w:ascii="Times New Roman" w:hAnsi="Times New Roman" w:cs="Times New Roman" w:hint="eastAsia"/>
          <w:sz w:val="22"/>
          <w:szCs w:val="22"/>
          <w:lang w:val="en-US"/>
        </w:rPr>
        <w:t>C</w:t>
      </w:r>
      <w:r w:rsidR="0095385D">
        <w:rPr>
          <w:rFonts w:ascii="Times New Roman" w:hAnsi="Times New Roman" w:cs="Times New Roman"/>
          <w:sz w:val="22"/>
          <w:szCs w:val="22"/>
          <w:lang w:val="en-US"/>
        </w:rPr>
        <w:t xml:space="preserve"> </w:t>
      </w:r>
      <w:r w:rsidRPr="0095385D">
        <w:rPr>
          <w:rFonts w:ascii="Times New Roman" w:hAnsi="Times New Roman" w:cs="Times New Roman" w:hint="eastAsia"/>
          <w:sz w:val="22"/>
          <w:szCs w:val="22"/>
          <w:lang w:val="en-US"/>
        </w:rPr>
        <w:t xml:space="preserve">is deepened to 400 </w:t>
      </w:r>
      <w:r w:rsidRPr="0095385D">
        <w:rPr>
          <w:rFonts w:ascii="Times New Roman" w:hAnsi="Times New Roman" w:cs="Times New Roman" w:hint="eastAsia"/>
          <w:i/>
          <w:sz w:val="22"/>
          <w:szCs w:val="22"/>
          <w:lang w:val="en-US"/>
        </w:rPr>
        <w:t>m</w:t>
      </w:r>
      <w:r w:rsidRPr="0095385D">
        <w:rPr>
          <w:rFonts w:ascii="Times New Roman" w:hAnsi="Times New Roman" w:cs="Times New Roman" w:hint="eastAsia"/>
          <w:sz w:val="22"/>
          <w:szCs w:val="22"/>
          <w:lang w:val="en-US"/>
        </w:rPr>
        <w:t>.</w:t>
      </w:r>
      <w:bookmarkStart w:id="0" w:name="_GoBack"/>
      <w:bookmarkEnd w:id="0"/>
    </w:p>
    <w:p w:rsidR="0095385D" w:rsidRPr="0095385D" w:rsidRDefault="0095385D" w:rsidP="0095385D">
      <w:pPr>
        <w:pStyle w:val="Standard"/>
        <w:spacing w:after="0" w:line="240" w:lineRule="auto"/>
        <w:jc w:val="both"/>
        <w:rPr>
          <w:rFonts w:ascii="Times New Roman" w:hAnsi="Times New Roman" w:cs="Times New Roman"/>
          <w:sz w:val="22"/>
          <w:szCs w:val="22"/>
          <w:lang w:val="en-US"/>
        </w:rPr>
      </w:pPr>
    </w:p>
    <w:p w:rsidR="001A3431" w:rsidRPr="0095385D" w:rsidRDefault="00DF1533" w:rsidP="0095385D">
      <w:pPr>
        <w:pStyle w:val="Standard"/>
        <w:spacing w:after="0" w:line="240" w:lineRule="auto"/>
        <w:jc w:val="both"/>
        <w:rPr>
          <w:rFonts w:ascii="Times New Roman" w:hAnsi="Times New Roman" w:cs="Times New Roman"/>
          <w:b/>
          <w:color w:val="000000"/>
          <w:sz w:val="22"/>
          <w:szCs w:val="22"/>
          <w:lang w:val="en-US"/>
        </w:rPr>
      </w:pPr>
      <w:r w:rsidRPr="0095385D">
        <w:rPr>
          <w:rFonts w:ascii="Times New Roman" w:hAnsi="Times New Roman" w:cs="Times New Roman"/>
          <w:b/>
          <w:color w:val="000000"/>
          <w:sz w:val="22"/>
          <w:szCs w:val="22"/>
          <w:lang w:val="en-US"/>
        </w:rPr>
        <w:t xml:space="preserve">Key words: </w:t>
      </w:r>
      <w:r w:rsidR="009B38CC" w:rsidRPr="0095385D">
        <w:rPr>
          <w:rFonts w:ascii="Times New Roman" w:hAnsi="Times New Roman" w:cs="Times New Roman" w:hint="eastAsia"/>
          <w:color w:val="000000"/>
          <w:sz w:val="22"/>
          <w:szCs w:val="22"/>
          <w:lang w:val="en-US"/>
        </w:rPr>
        <w:t>Transport</w:t>
      </w:r>
      <w:r w:rsidRPr="0095385D">
        <w:rPr>
          <w:rFonts w:ascii="Times New Roman" w:hAnsi="Times New Roman" w:cs="Times New Roman" w:hint="eastAsia"/>
          <w:color w:val="000000"/>
          <w:sz w:val="22"/>
          <w:szCs w:val="22"/>
          <w:lang w:val="en-US"/>
        </w:rPr>
        <w:t xml:space="preserve"> of volume</w:t>
      </w:r>
      <w:r w:rsidRPr="0095385D">
        <w:rPr>
          <w:rFonts w:ascii="Times New Roman" w:hAnsi="Times New Roman" w:cs="Times New Roman"/>
          <w:color w:val="000000"/>
          <w:sz w:val="22"/>
          <w:szCs w:val="22"/>
          <w:lang w:val="en-US"/>
        </w:rPr>
        <w:t>, heat fluxes, sea currents.</w:t>
      </w:r>
    </w:p>
    <w:sectPr w:rsidR="001A3431" w:rsidRPr="0095385D" w:rsidSect="003E0DE5">
      <w:pgSz w:w="12240" w:h="15840"/>
      <w:pgMar w:top="1417" w:right="1701" w:bottom="1417"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846" w:rsidRDefault="00FC2846" w:rsidP="009B38CC">
      <w:pPr>
        <w:spacing w:after="0" w:line="240" w:lineRule="auto"/>
        <w:rPr>
          <w:rFonts w:hint="eastAsia"/>
        </w:rPr>
      </w:pPr>
      <w:r>
        <w:separator/>
      </w:r>
    </w:p>
  </w:endnote>
  <w:endnote w:type="continuationSeparator" w:id="1">
    <w:p w:rsidR="00FC2846" w:rsidRDefault="00FC2846" w:rsidP="009B38CC">
      <w:pPr>
        <w:spacing w:after="0" w:line="240" w:lineRule="auto"/>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Droid Sans Fallback">
    <w:altName w:val="Arial Unicode MS"/>
    <w:charset w:val="86"/>
    <w:family w:val="auto"/>
    <w:pitch w:val="default"/>
    <w:sig w:usb0="00000000" w:usb1="2BDFFCFB" w:usb2="00000036" w:usb3="00000000" w:csb0="203F01FF" w:csb1="D7FF0000"/>
  </w:font>
  <w:font w:name="FreeSans">
    <w:altName w:val="Times New Roman"/>
    <w:charset w:val="00"/>
    <w:family w:val="auto"/>
    <w:pitch w:val="default"/>
    <w:sig w:usb0="00000000" w:usb1="4600FDFF" w:usb2="000030A0" w:usb3="00000584" w:csb0="600001BF" w:csb1="DFF70000"/>
  </w:font>
  <w:font w:name="Times New Roman">
    <w:panose1 w:val="02020603050405020304"/>
    <w:charset w:val="00"/>
    <w:family w:val="roman"/>
    <w:pitch w:val="variable"/>
    <w:sig w:usb0="E0002AFF" w:usb1="C0007841" w:usb2="00000009" w:usb3="00000000" w:csb0="000001FF" w:csb1="00000000"/>
  </w:font>
  <w:font w:name="Liberation Sans">
    <w:charset w:val="01"/>
    <w:family w:val="decorative"/>
    <w:pitch w:val="default"/>
    <w:sig w:usb0="A00002AF" w:usb1="500078FB" w:usb2="00000000" w:usb3="00000000" w:csb0="6000009F" w:csb1="DFD7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等线 Light">
    <w:panose1 w:val="00000000000000000000"/>
    <w:charset w:val="80"/>
    <w:family w:val="roman"/>
    <w:notTrueType/>
    <w:pitch w:val="default"/>
    <w:sig w:usb0="00000000" w:usb1="00000000" w:usb2="00000000" w:usb3="00000000" w:csb0="00000000" w:csb1="00000000"/>
  </w:font>
  <w:font w:name="Calibri Light">
    <w:altName w:val="Calibri"/>
    <w:charset w:val="00"/>
    <w:family w:val="swiss"/>
    <w:pitch w:val="variable"/>
    <w:sig w:usb0="00000001"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846" w:rsidRDefault="00FC2846" w:rsidP="009B38CC">
      <w:pPr>
        <w:spacing w:after="0" w:line="240" w:lineRule="auto"/>
        <w:rPr>
          <w:rFonts w:hint="eastAsia"/>
        </w:rPr>
      </w:pPr>
      <w:r>
        <w:separator/>
      </w:r>
    </w:p>
  </w:footnote>
  <w:footnote w:type="continuationSeparator" w:id="1">
    <w:p w:rsidR="00FC2846" w:rsidRDefault="00FC2846" w:rsidP="009B38CC">
      <w:pPr>
        <w:spacing w:after="0" w:line="240" w:lineRule="auto"/>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autoHyphenation/>
  <w:hyphenationZone w:val="425"/>
  <w:characterSpacingControl w:val="doNotCompress"/>
  <w:footnotePr>
    <w:footnote w:id="0"/>
    <w:footnote w:id="1"/>
  </w:footnotePr>
  <w:endnotePr>
    <w:endnote w:id="0"/>
    <w:endnote w:id="1"/>
  </w:endnotePr>
  <w:compat>
    <w:useFELayout/>
  </w:compat>
  <w:rsids>
    <w:rsidRoot w:val="0016051D"/>
    <w:rsid w:val="B7F769AB"/>
    <w:rsid w:val="BBAD7DEE"/>
    <w:rsid w:val="D3BF5EA7"/>
    <w:rsid w:val="DD6FF092"/>
    <w:rsid w:val="FCEFE990"/>
    <w:rsid w:val="FF7F0942"/>
    <w:rsid w:val="00070758"/>
    <w:rsid w:val="00132B82"/>
    <w:rsid w:val="0016051D"/>
    <w:rsid w:val="001A3431"/>
    <w:rsid w:val="001B35B8"/>
    <w:rsid w:val="00226AD3"/>
    <w:rsid w:val="003574B8"/>
    <w:rsid w:val="003E0DE5"/>
    <w:rsid w:val="003F7D76"/>
    <w:rsid w:val="004349F4"/>
    <w:rsid w:val="004E37FA"/>
    <w:rsid w:val="004E6721"/>
    <w:rsid w:val="00600C42"/>
    <w:rsid w:val="006E08F4"/>
    <w:rsid w:val="008551F2"/>
    <w:rsid w:val="008D3471"/>
    <w:rsid w:val="008E39EA"/>
    <w:rsid w:val="008F001D"/>
    <w:rsid w:val="008F4B44"/>
    <w:rsid w:val="009174C8"/>
    <w:rsid w:val="00952468"/>
    <w:rsid w:val="0095385D"/>
    <w:rsid w:val="00994B20"/>
    <w:rsid w:val="009A485F"/>
    <w:rsid w:val="009B38CC"/>
    <w:rsid w:val="009E0E77"/>
    <w:rsid w:val="00A17DA4"/>
    <w:rsid w:val="00AD4359"/>
    <w:rsid w:val="00CB0A64"/>
    <w:rsid w:val="00CD6616"/>
    <w:rsid w:val="00CE6BFF"/>
    <w:rsid w:val="00D00EBA"/>
    <w:rsid w:val="00D35BA4"/>
    <w:rsid w:val="00D918BC"/>
    <w:rsid w:val="00D9612B"/>
    <w:rsid w:val="00DF1533"/>
    <w:rsid w:val="00EC3702"/>
    <w:rsid w:val="00ED18C8"/>
    <w:rsid w:val="00F80B85"/>
    <w:rsid w:val="00FC2846"/>
    <w:rsid w:val="10BB1772"/>
    <w:rsid w:val="2DEF3411"/>
    <w:rsid w:val="3F75BC7B"/>
    <w:rsid w:val="3FFF59BB"/>
    <w:rsid w:val="4E6BC744"/>
    <w:rsid w:val="6DF621DD"/>
    <w:rsid w:val="7F0F990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lsdException w:name="List"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DE5"/>
    <w:pPr>
      <w:widowControl w:val="0"/>
      <w:suppressAutoHyphens/>
      <w:autoSpaceDN w:val="0"/>
      <w:textAlignment w:val="baseline"/>
    </w:pPr>
    <w:rPr>
      <w:kern w:val="3"/>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Standard"/>
    <w:next w:val="Normal"/>
    <w:rsid w:val="003E0DE5"/>
    <w:pPr>
      <w:suppressLineNumbers/>
      <w:spacing w:before="120" w:after="120"/>
    </w:pPr>
    <w:rPr>
      <w:i/>
      <w:iCs/>
    </w:rPr>
  </w:style>
  <w:style w:type="paragraph" w:customStyle="1" w:styleId="Standard">
    <w:name w:val="Standard"/>
    <w:rsid w:val="003E0DE5"/>
    <w:pPr>
      <w:widowControl w:val="0"/>
      <w:suppressAutoHyphens/>
      <w:autoSpaceDN w:val="0"/>
      <w:textAlignment w:val="baseline"/>
    </w:pPr>
    <w:rPr>
      <w:kern w:val="3"/>
      <w:sz w:val="24"/>
      <w:szCs w:val="24"/>
      <w:lang w:eastAsia="zh-CN" w:bidi="hi-IN"/>
    </w:rPr>
  </w:style>
  <w:style w:type="paragraph" w:styleId="Lista">
    <w:name w:val="List"/>
    <w:basedOn w:val="Textbody"/>
    <w:rsid w:val="003E0DE5"/>
  </w:style>
  <w:style w:type="paragraph" w:customStyle="1" w:styleId="Textbody">
    <w:name w:val="Text body"/>
    <w:basedOn w:val="Standard"/>
    <w:rsid w:val="003E0DE5"/>
    <w:pPr>
      <w:spacing w:after="140" w:line="288" w:lineRule="auto"/>
    </w:pPr>
  </w:style>
  <w:style w:type="paragraph" w:customStyle="1" w:styleId="Heading">
    <w:name w:val="Heading"/>
    <w:basedOn w:val="Standard"/>
    <w:next w:val="Textbody"/>
    <w:rsid w:val="003E0DE5"/>
    <w:pPr>
      <w:keepNext/>
      <w:spacing w:before="240" w:after="120"/>
    </w:pPr>
    <w:rPr>
      <w:rFonts w:ascii="Liberation Sans" w:hAnsi="Liberation Sans"/>
      <w:sz w:val="28"/>
      <w:szCs w:val="28"/>
    </w:rPr>
  </w:style>
  <w:style w:type="paragraph" w:customStyle="1" w:styleId="Index">
    <w:name w:val="Index"/>
    <w:basedOn w:val="Standard"/>
    <w:rsid w:val="003E0DE5"/>
    <w:pPr>
      <w:suppressLineNumbers/>
    </w:pPr>
  </w:style>
  <w:style w:type="character" w:customStyle="1" w:styleId="Internetlink">
    <w:name w:val="Internet link"/>
    <w:rsid w:val="003E0DE5"/>
    <w:rPr>
      <w:color w:val="000080"/>
      <w:u w:val="single"/>
    </w:rPr>
  </w:style>
  <w:style w:type="character" w:customStyle="1" w:styleId="Textodelmarcadordeposicin1">
    <w:name w:val="Texto del marcador de posición1"/>
    <w:basedOn w:val="Fuentedeprrafopredeter"/>
    <w:uiPriority w:val="99"/>
    <w:semiHidden/>
    <w:rsid w:val="003E0DE5"/>
    <w:rPr>
      <w:color w:val="808080"/>
    </w:rPr>
  </w:style>
  <w:style w:type="paragraph" w:styleId="Encabezado">
    <w:name w:val="header"/>
    <w:basedOn w:val="Normal"/>
    <w:link w:val="EncabezadoCar"/>
    <w:uiPriority w:val="99"/>
    <w:unhideWhenUsed/>
    <w:rsid w:val="009B38CC"/>
    <w:pPr>
      <w:tabs>
        <w:tab w:val="center" w:pos="4252"/>
        <w:tab w:val="right" w:pos="8504"/>
      </w:tabs>
      <w:spacing w:after="0" w:line="240" w:lineRule="auto"/>
    </w:pPr>
    <w:rPr>
      <w:rFonts w:cs="Mangal"/>
      <w:szCs w:val="21"/>
    </w:rPr>
  </w:style>
  <w:style w:type="character" w:customStyle="1" w:styleId="EncabezadoCar">
    <w:name w:val="Encabezado Car"/>
    <w:basedOn w:val="Fuentedeprrafopredeter"/>
    <w:link w:val="Encabezado"/>
    <w:uiPriority w:val="99"/>
    <w:rsid w:val="009B38CC"/>
    <w:rPr>
      <w:rFonts w:cs="Mangal"/>
      <w:kern w:val="3"/>
      <w:sz w:val="24"/>
      <w:szCs w:val="21"/>
      <w:lang w:eastAsia="zh-CN" w:bidi="hi-IN"/>
    </w:rPr>
  </w:style>
  <w:style w:type="paragraph" w:styleId="Piedepgina">
    <w:name w:val="footer"/>
    <w:basedOn w:val="Normal"/>
    <w:link w:val="PiedepginaCar"/>
    <w:uiPriority w:val="99"/>
    <w:unhideWhenUsed/>
    <w:rsid w:val="009B38CC"/>
    <w:pPr>
      <w:tabs>
        <w:tab w:val="center" w:pos="4252"/>
        <w:tab w:val="right" w:pos="8504"/>
      </w:tabs>
      <w:spacing w:after="0" w:line="240" w:lineRule="auto"/>
    </w:pPr>
    <w:rPr>
      <w:rFonts w:cs="Mangal"/>
      <w:szCs w:val="21"/>
    </w:rPr>
  </w:style>
  <w:style w:type="character" w:customStyle="1" w:styleId="PiedepginaCar">
    <w:name w:val="Pie de página Car"/>
    <w:basedOn w:val="Fuentedeprrafopredeter"/>
    <w:link w:val="Piedepgina"/>
    <w:uiPriority w:val="99"/>
    <w:rsid w:val="009B38CC"/>
    <w:rPr>
      <w:rFonts w:cs="Mangal"/>
      <w:kern w:val="3"/>
      <w:sz w:val="24"/>
      <w:szCs w:val="21"/>
      <w:lang w:eastAsia="zh-CN" w:bidi="hi-IN"/>
    </w:rPr>
  </w:style>
  <w:style w:type="paragraph" w:styleId="Textodeglobo">
    <w:name w:val="Balloon Text"/>
    <w:basedOn w:val="Normal"/>
    <w:link w:val="TextodegloboCar"/>
    <w:uiPriority w:val="99"/>
    <w:semiHidden/>
    <w:unhideWhenUsed/>
    <w:rsid w:val="0095385D"/>
    <w:pPr>
      <w:spacing w:after="0" w:line="240" w:lineRule="auto"/>
    </w:pPr>
    <w:rPr>
      <w:rFonts w:ascii="Tahoma" w:hAnsi="Tahoma" w:cs="Mangal"/>
      <w:sz w:val="16"/>
      <w:szCs w:val="14"/>
    </w:rPr>
  </w:style>
  <w:style w:type="character" w:customStyle="1" w:styleId="TextodegloboCar">
    <w:name w:val="Texto de globo Car"/>
    <w:basedOn w:val="Fuentedeprrafopredeter"/>
    <w:link w:val="Textodeglobo"/>
    <w:uiPriority w:val="99"/>
    <w:semiHidden/>
    <w:rsid w:val="0095385D"/>
    <w:rPr>
      <w:rFonts w:ascii="Tahoma" w:hAnsi="Tahoma" w:cs="Mangal"/>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yanmichel.morfa@insmet.cu" TargetMode="External"/><Relationship Id="rId3" Type="http://schemas.openxmlformats.org/officeDocument/2006/relationships/settings" Target="settings.xml"/><Relationship Id="rId7" Type="http://schemas.openxmlformats.org/officeDocument/2006/relationships/hyperlink" Target="mailto:cleo.alvalladares@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518</Words>
  <Characters>2849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dc:creator>
  <cp:lastModifiedBy>andres.planas</cp:lastModifiedBy>
  <cp:revision>15</cp:revision>
  <dcterms:created xsi:type="dcterms:W3CDTF">2017-09-28T21:51:00Z</dcterms:created>
  <dcterms:modified xsi:type="dcterms:W3CDTF">2017-10-16T15:34:00Z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1033-10.1.0.5672</vt:lpwstr>
  </property>
</Properties>
</file>